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FA7DC" w14:textId="472AE4DE" w:rsidR="00AD1BCB" w:rsidRPr="008435BF" w:rsidRDefault="00AE5FFD" w:rsidP="00AE5FFD">
      <w:pPr>
        <w:pStyle w:val="NormalWeb"/>
        <w:jc w:val="center"/>
        <w:rPr>
          <w:rFonts w:ascii="Verdana" w:hAnsi="Verdana"/>
          <w:b/>
          <w:bCs/>
          <w:i/>
          <w:iCs/>
          <w:color w:val="215868" w:themeColor="accent5" w:themeShade="80"/>
          <w:sz w:val="40"/>
          <w:szCs w:val="40"/>
        </w:rPr>
      </w:pPr>
      <w:r w:rsidRPr="008435BF">
        <w:rPr>
          <w:rFonts w:ascii="Verdana" w:hAnsi="Verdana"/>
          <w:b/>
          <w:bCs/>
          <w:i/>
          <w:iCs/>
          <w:color w:val="215868" w:themeColor="accent5" w:themeShade="80"/>
          <w:sz w:val="40"/>
          <w:szCs w:val="40"/>
        </w:rPr>
        <w:t xml:space="preserve">Politika </w:t>
      </w:r>
      <w:proofErr w:type="spellStart"/>
      <w:r w:rsidRPr="008435BF">
        <w:rPr>
          <w:rFonts w:ascii="Verdana" w:hAnsi="Verdana"/>
          <w:b/>
          <w:bCs/>
          <w:i/>
          <w:iCs/>
          <w:color w:val="215868" w:themeColor="accent5" w:themeShade="80"/>
          <w:sz w:val="40"/>
          <w:szCs w:val="40"/>
        </w:rPr>
        <w:t>inkluzivnosti</w:t>
      </w:r>
      <w:proofErr w:type="spellEnd"/>
    </w:p>
    <w:p w14:paraId="377D36CE" w14:textId="06D20DF9" w:rsidR="007371BD" w:rsidRPr="007371BD" w:rsidRDefault="00EF2231" w:rsidP="007371BD">
      <w:pPr>
        <w:pStyle w:val="NormalWeb"/>
      </w:pPr>
      <w:r>
        <w:t>Version January 2026</w:t>
      </w:r>
    </w:p>
    <w:p w14:paraId="3E635608" w14:textId="77777777" w:rsidR="0075563B" w:rsidRDefault="0075563B" w:rsidP="0062048F">
      <w:pPr>
        <w:spacing w:after="120" w:line="240" w:lineRule="auto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1502B258" w14:textId="036B1723" w:rsidR="00840C28" w:rsidRPr="00AE5FFD" w:rsidRDefault="008B3A76" w:rsidP="0062048F">
      <w:pPr>
        <w:spacing w:after="120" w:line="240" w:lineRule="auto"/>
        <w:rPr>
          <w:color w:val="215868" w:themeColor="accent5" w:themeShade="80"/>
        </w:rPr>
      </w:pPr>
      <w:r w:rsidRPr="00AE5FFD">
        <w:rPr>
          <w:rFonts w:ascii="Verdana" w:hAnsi="Verdana" w:cs="Verdana"/>
          <w:color w:val="215868" w:themeColor="accent5" w:themeShade="80"/>
          <w:sz w:val="36"/>
          <w:szCs w:val="36"/>
        </w:rPr>
        <w:t>Uvod</w:t>
      </w:r>
      <w:r w:rsidR="00930CB5" w:rsidRPr="00AE5FFD">
        <w:rPr>
          <w:rFonts w:ascii="Verdana" w:hAnsi="Verdana" w:cs="Verdana"/>
          <w:color w:val="215868" w:themeColor="accent5" w:themeShade="80"/>
          <w:sz w:val="36"/>
          <w:szCs w:val="36"/>
        </w:rPr>
        <w:t xml:space="preserve"> i cilj politike</w:t>
      </w:r>
      <w:r w:rsidR="00C404CF" w:rsidRPr="00AE5FFD">
        <w:rPr>
          <w:rFonts w:ascii="Verdana" w:hAnsi="Verdana" w:cs="Verdana"/>
          <w:color w:val="215868" w:themeColor="accent5" w:themeShade="80"/>
          <w:sz w:val="36"/>
          <w:szCs w:val="36"/>
        </w:rPr>
        <w:t xml:space="preserve"> </w:t>
      </w:r>
      <w:r w:rsidR="00930CB5" w:rsidRPr="00AE5FFD">
        <w:rPr>
          <w:rFonts w:ascii="Verdana" w:hAnsi="Verdana" w:cs="Verdana"/>
          <w:color w:val="215868" w:themeColor="accent5" w:themeShade="80"/>
          <w:sz w:val="36"/>
          <w:szCs w:val="36"/>
        </w:rPr>
        <w:t>inkluzivnosti</w:t>
      </w:r>
    </w:p>
    <w:p w14:paraId="7B15D55D" w14:textId="2A609EC2" w:rsidR="00930CB5" w:rsidRPr="00930CB5" w:rsidRDefault="00930CB5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930CB5">
        <w:rPr>
          <w:rFonts w:ascii="Verdana" w:hAnsi="Verdana" w:cs="Verdana"/>
          <w:color w:val="636467"/>
          <w:spacing w:val="-1"/>
        </w:rPr>
        <w:t xml:space="preserve">Od svog osnivanja, </w:t>
      </w:r>
      <w:r w:rsidR="00AE5FFD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 xml:space="preserve"> se zalaže </w:t>
      </w:r>
      <w:r w:rsidRPr="00930CB5">
        <w:rPr>
          <w:rFonts w:ascii="Verdana" w:hAnsi="Verdana" w:cs="Verdana"/>
          <w:color w:val="636467"/>
          <w:spacing w:val="-1"/>
        </w:rPr>
        <w:t xml:space="preserve">za </w:t>
      </w:r>
      <w:r>
        <w:rPr>
          <w:rFonts w:ascii="Verdana" w:hAnsi="Verdana" w:cs="Verdana"/>
          <w:color w:val="636467"/>
          <w:spacing w:val="-1"/>
        </w:rPr>
        <w:t xml:space="preserve">human i </w:t>
      </w:r>
      <w:r w:rsidRPr="00930CB5">
        <w:rPr>
          <w:rFonts w:ascii="Verdana" w:hAnsi="Verdana" w:cs="Verdana"/>
          <w:color w:val="636467"/>
          <w:spacing w:val="-1"/>
        </w:rPr>
        <w:t>pravedan svet – protiv siromaštva</w:t>
      </w:r>
      <w:r>
        <w:rPr>
          <w:rFonts w:ascii="Verdana" w:hAnsi="Verdana" w:cs="Verdana"/>
          <w:color w:val="636467"/>
          <w:spacing w:val="-1"/>
        </w:rPr>
        <w:t xml:space="preserve"> i</w:t>
      </w:r>
      <w:r w:rsidRPr="00930CB5">
        <w:rPr>
          <w:rFonts w:ascii="Verdana" w:hAnsi="Verdana" w:cs="Verdana"/>
          <w:color w:val="636467"/>
          <w:spacing w:val="-1"/>
        </w:rPr>
        <w:t xml:space="preserve"> socijalne isključenosti, za solidarnost i osnaživanje. </w:t>
      </w:r>
      <w:r w:rsidR="00AE5FFD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 xml:space="preserve"> sarađuje sa p</w:t>
      </w:r>
      <w:r w:rsidRPr="00930CB5">
        <w:rPr>
          <w:rFonts w:ascii="Verdana" w:hAnsi="Verdana" w:cs="Verdana"/>
          <w:color w:val="636467"/>
          <w:spacing w:val="-1"/>
        </w:rPr>
        <w:t xml:space="preserve">osvećenim, humanistički nastrojenim ljudima i organizacijama koje rade na prevazilaženju društvenih problema. </w:t>
      </w:r>
    </w:p>
    <w:p w14:paraId="2E29DF04" w14:textId="541A56F3" w:rsidR="00930CB5" w:rsidRPr="00930CB5" w:rsidRDefault="00930CB5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930CB5">
        <w:rPr>
          <w:rFonts w:ascii="Verdana" w:hAnsi="Verdana" w:cs="Verdana"/>
          <w:color w:val="636467"/>
          <w:spacing w:val="-1"/>
        </w:rPr>
        <w:t xml:space="preserve">U našem radu podržavamo pojedince i grupe koji su marginalizovani ili nedovoljno zastupljeni, a njihove potrebe, interesi i prava usmeravaju naše aktivnosti, projekte i partnerstva. Zajedno sa </w:t>
      </w:r>
      <w:r>
        <w:rPr>
          <w:rFonts w:ascii="Verdana" w:hAnsi="Verdana" w:cs="Verdana"/>
          <w:color w:val="636467"/>
          <w:spacing w:val="-1"/>
        </w:rPr>
        <w:t>ugroženim</w:t>
      </w:r>
      <w:r w:rsidRPr="00930CB5">
        <w:rPr>
          <w:rFonts w:ascii="Verdana" w:hAnsi="Verdana" w:cs="Verdana"/>
          <w:color w:val="636467"/>
          <w:spacing w:val="-1"/>
        </w:rPr>
        <w:t xml:space="preserve"> ljudima stvaramo uslove </w:t>
      </w:r>
      <w:r>
        <w:rPr>
          <w:rFonts w:ascii="Verdana" w:hAnsi="Verdana" w:cs="Verdana"/>
          <w:color w:val="636467"/>
          <w:spacing w:val="-1"/>
        </w:rPr>
        <w:t>koji će im</w:t>
      </w:r>
      <w:r w:rsidRPr="00930CB5">
        <w:rPr>
          <w:rFonts w:ascii="Verdana" w:hAnsi="Verdana" w:cs="Verdana"/>
          <w:color w:val="636467"/>
          <w:spacing w:val="-1"/>
        </w:rPr>
        <w:t xml:space="preserve"> omogućiti da se</w:t>
      </w:r>
      <w:r>
        <w:rPr>
          <w:rFonts w:ascii="Verdana" w:hAnsi="Verdana" w:cs="Verdana"/>
          <w:color w:val="636467"/>
          <w:spacing w:val="-1"/>
        </w:rPr>
        <w:t xml:space="preserve">, osnaženi, </w:t>
      </w:r>
      <w:r w:rsidRPr="00930CB5">
        <w:rPr>
          <w:rFonts w:ascii="Verdana" w:hAnsi="Verdana" w:cs="Verdana"/>
          <w:color w:val="636467"/>
          <w:spacing w:val="-1"/>
        </w:rPr>
        <w:t>suoče sa izazovnim situacijama. Jednakost i jednake mogućnosti za sve ljude su centralni preduslovi za prevazilaženje siromaštva i društven</w:t>
      </w:r>
      <w:r>
        <w:rPr>
          <w:rFonts w:ascii="Verdana" w:hAnsi="Verdana" w:cs="Verdana"/>
          <w:color w:val="636467"/>
          <w:spacing w:val="-1"/>
        </w:rPr>
        <w:t>e nejednakosti</w:t>
      </w:r>
      <w:r w:rsidRPr="00930CB5">
        <w:rPr>
          <w:rFonts w:ascii="Verdana" w:hAnsi="Verdana" w:cs="Verdana"/>
          <w:color w:val="636467"/>
          <w:spacing w:val="-1"/>
        </w:rPr>
        <w:t>.</w:t>
      </w:r>
    </w:p>
    <w:p w14:paraId="33442F44" w14:textId="77777777" w:rsidR="00AD1BCB" w:rsidRDefault="00AD1BCB" w:rsidP="0062048F">
      <w:pPr>
        <w:spacing w:after="120" w:line="368" w:lineRule="exact"/>
        <w:rPr>
          <w:rFonts w:ascii="Verdana" w:hAnsi="Verdana" w:cs="Verdana"/>
          <w:color w:val="BB091B"/>
          <w:sz w:val="32"/>
          <w:szCs w:val="32"/>
        </w:rPr>
      </w:pPr>
    </w:p>
    <w:p w14:paraId="02CD2473" w14:textId="77777777" w:rsidR="0075563B" w:rsidRDefault="0075563B" w:rsidP="0062048F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464E4148" w14:textId="03E85337" w:rsidR="00840C28" w:rsidRPr="00AE5FFD" w:rsidRDefault="00037AF7" w:rsidP="0062048F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AE5FFD">
        <w:rPr>
          <w:rFonts w:ascii="Verdana" w:hAnsi="Verdana" w:cs="Verdana"/>
          <w:color w:val="215868" w:themeColor="accent5" w:themeShade="80"/>
          <w:sz w:val="36"/>
          <w:szCs w:val="36"/>
        </w:rPr>
        <w:t>Okvir</w:t>
      </w:r>
    </w:p>
    <w:p w14:paraId="76E84BA6" w14:textId="4BFF5EF1" w:rsidR="00476DC3" w:rsidRDefault="00037AF7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37AF7">
        <w:rPr>
          <w:rFonts w:ascii="Verdana" w:hAnsi="Verdana" w:cs="Verdana"/>
          <w:color w:val="636467"/>
          <w:spacing w:val="-1"/>
        </w:rPr>
        <w:t xml:space="preserve">Ova politika se odnosi na sve zaposlene u </w:t>
      </w:r>
      <w:r w:rsidR="00AE5FFD">
        <w:rPr>
          <w:rFonts w:ascii="Verdana" w:hAnsi="Verdana" w:cs="Verdana"/>
          <w:color w:val="636467"/>
          <w:spacing w:val="-1"/>
        </w:rPr>
        <w:t>TARAIC</w:t>
      </w:r>
      <w:r w:rsidRPr="00037AF7">
        <w:rPr>
          <w:rFonts w:ascii="Verdana" w:hAnsi="Verdana" w:cs="Verdana"/>
          <w:color w:val="636467"/>
          <w:spacing w:val="-1"/>
        </w:rPr>
        <w:t xml:space="preserve">-u uključene u formulisanje, upravljanje, praćenje i evaluaciju projekata. Takođe se odnosi na konsultante, izvođače ili bilo koje treće strane uključene u takve projekte, kao i na fizička i pravna lica povezana sa našim relevantnim partnerskim organizacijama u </w:t>
      </w:r>
      <w:r>
        <w:rPr>
          <w:rFonts w:ascii="Verdana" w:hAnsi="Verdana" w:cs="Verdana"/>
          <w:color w:val="636467"/>
          <w:spacing w:val="-1"/>
        </w:rPr>
        <w:t>zemlji</w:t>
      </w:r>
      <w:r w:rsidRPr="00037AF7">
        <w:rPr>
          <w:rFonts w:ascii="Verdana" w:hAnsi="Verdana" w:cs="Verdana"/>
          <w:color w:val="636467"/>
          <w:spacing w:val="-1"/>
        </w:rPr>
        <w:t xml:space="preserve"> i inostranstvu.</w:t>
      </w:r>
    </w:p>
    <w:p w14:paraId="1C83A0F2" w14:textId="77777777" w:rsidR="00AD1BCB" w:rsidRDefault="00AD1BCB" w:rsidP="00037AF7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6838503E" w14:textId="77777777" w:rsidR="0075563B" w:rsidRDefault="0075563B" w:rsidP="00037AF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29B8F5F5" w14:textId="12FBFD7D" w:rsidR="00037AF7" w:rsidRPr="00AE5FFD" w:rsidRDefault="00930CB5" w:rsidP="00037AF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AE5FFD">
        <w:rPr>
          <w:rFonts w:ascii="Verdana" w:hAnsi="Verdana" w:cs="Verdana"/>
          <w:color w:val="215868" w:themeColor="accent5" w:themeShade="80"/>
          <w:sz w:val="36"/>
          <w:szCs w:val="36"/>
        </w:rPr>
        <w:t>Izjava o politici</w:t>
      </w:r>
    </w:p>
    <w:p w14:paraId="3FADCDA3" w14:textId="1107BB3D" w:rsidR="00930CB5" w:rsidRPr="00930CB5" w:rsidRDefault="00930CB5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930CB5">
        <w:rPr>
          <w:rFonts w:ascii="Verdana" w:hAnsi="Verdana" w:cs="Verdana"/>
          <w:color w:val="636467"/>
          <w:spacing w:val="-1"/>
        </w:rPr>
        <w:t>Posvećeni smo poštovanju i promovisanju međunarodno priznatih ljudskih prava u svim našim aktivnostima – ljudska prava za sve, bez obzira na etničko poreklo, veru, invaliditet, godine, pol, seksualnu orijentaciju, socio-ekonomski ili drugi status. Uključivanje i ravnopravnost različit</w:t>
      </w:r>
      <w:r>
        <w:rPr>
          <w:rFonts w:ascii="Verdana" w:hAnsi="Verdana" w:cs="Verdana"/>
          <w:color w:val="636467"/>
          <w:spacing w:val="-1"/>
        </w:rPr>
        <w:t>osti</w:t>
      </w:r>
      <w:r w:rsidRPr="00930CB5">
        <w:rPr>
          <w:rFonts w:ascii="Verdana" w:hAnsi="Verdana" w:cs="Verdana"/>
          <w:color w:val="636467"/>
          <w:spacing w:val="-1"/>
        </w:rPr>
        <w:t>, aktivno se suprotstavljajući svi</w:t>
      </w:r>
      <w:r>
        <w:rPr>
          <w:rFonts w:ascii="Verdana" w:hAnsi="Verdana" w:cs="Verdana"/>
          <w:color w:val="636467"/>
          <w:spacing w:val="-1"/>
        </w:rPr>
        <w:t>m</w:t>
      </w:r>
      <w:r w:rsidRPr="00930CB5">
        <w:rPr>
          <w:rFonts w:ascii="Verdana" w:hAnsi="Verdana" w:cs="Verdana"/>
          <w:color w:val="636467"/>
          <w:spacing w:val="-1"/>
        </w:rPr>
        <w:t xml:space="preserve"> oblici</w:t>
      </w:r>
      <w:r>
        <w:rPr>
          <w:rFonts w:ascii="Verdana" w:hAnsi="Verdana" w:cs="Verdana"/>
          <w:color w:val="636467"/>
          <w:spacing w:val="-1"/>
        </w:rPr>
        <w:t>ma</w:t>
      </w:r>
      <w:r w:rsidRPr="00930CB5">
        <w:rPr>
          <w:rFonts w:ascii="Verdana" w:hAnsi="Verdana" w:cs="Verdana"/>
          <w:color w:val="636467"/>
          <w:spacing w:val="-1"/>
        </w:rPr>
        <w:t xml:space="preserve"> diskriminacije</w:t>
      </w:r>
      <w:r>
        <w:rPr>
          <w:rFonts w:ascii="Verdana" w:hAnsi="Verdana" w:cs="Verdana"/>
          <w:color w:val="636467"/>
          <w:spacing w:val="-1"/>
        </w:rPr>
        <w:t>,</w:t>
      </w:r>
      <w:r w:rsidRPr="00930CB5">
        <w:rPr>
          <w:rFonts w:ascii="Verdana" w:hAnsi="Verdana" w:cs="Verdana"/>
          <w:color w:val="636467"/>
          <w:spacing w:val="-1"/>
        </w:rPr>
        <w:t xml:space="preserve"> i promovisanje inkluzivnog društva su osnovni ciljevi našeg rada.</w:t>
      </w:r>
    </w:p>
    <w:p w14:paraId="40BC643C" w14:textId="17A11902" w:rsidR="00930CB5" w:rsidRPr="00930CB5" w:rsidRDefault="00930CB5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930CB5">
        <w:rPr>
          <w:rFonts w:ascii="Verdana" w:hAnsi="Verdana" w:cs="Verdana"/>
          <w:color w:val="636467"/>
          <w:spacing w:val="-1"/>
        </w:rPr>
        <w:lastRenderedPageBreak/>
        <w:t>Ova posvećenost se zasniva ne samo na okviru ljudskih prava već i na globalno dogovorenim principima kao što su oni sadržani u Konvencijama UN o pravima žena, pravima deteta i pravima osoba sa invaliditetom</w:t>
      </w:r>
      <w:r>
        <w:rPr>
          <w:rFonts w:ascii="Verdana" w:hAnsi="Verdana" w:cs="Verdana"/>
          <w:color w:val="636467"/>
          <w:spacing w:val="-1"/>
        </w:rPr>
        <w:t xml:space="preserve">. </w:t>
      </w:r>
      <w:r w:rsidRPr="00930CB5">
        <w:rPr>
          <w:rFonts w:ascii="Verdana" w:hAnsi="Verdana" w:cs="Verdana"/>
          <w:color w:val="636467"/>
          <w:spacing w:val="-1"/>
        </w:rPr>
        <w:t xml:space="preserve">Ovom politikom takođe doprinosimo implementaciji globalnih </w:t>
      </w:r>
      <w:r w:rsidR="00421B77">
        <w:rPr>
          <w:rFonts w:ascii="Verdana" w:hAnsi="Verdana" w:cs="Verdana"/>
          <w:color w:val="636467"/>
          <w:spacing w:val="-1"/>
        </w:rPr>
        <w:t>stremljenja</w:t>
      </w:r>
      <w:r w:rsidRPr="00930CB5">
        <w:rPr>
          <w:rFonts w:ascii="Verdana" w:hAnsi="Verdana" w:cs="Verdana"/>
          <w:color w:val="636467"/>
          <w:spacing w:val="-1"/>
        </w:rPr>
        <w:t xml:space="preserve"> navedenih u Ciljevima održivog razvoja UN (SDG), posebno Cilj 1 (smanjenje siromaštva), Cilj 5 (rodna ravnopravnost), Cilj 8 (dostojanstven rad), Cilj 10 (smanjenje nejednakosti) i Cilj 16 (mir, pravda i jake institucije).</w:t>
      </w:r>
    </w:p>
    <w:p w14:paraId="6047ABDC" w14:textId="165E3169" w:rsidR="00037AF7" w:rsidRDefault="00930CB5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930CB5">
        <w:rPr>
          <w:rFonts w:ascii="Verdana" w:hAnsi="Verdana" w:cs="Verdana"/>
          <w:color w:val="636467"/>
          <w:spacing w:val="-1"/>
        </w:rPr>
        <w:t>Ovom posvećenošću stvaramo inkluzivno, bezbedno okruženje u skladu sa ljudskim pravima za naše osoblje i zajednice/grupe i pojedince kojima služimo, posebno one koji su najranjiviji na isključenost.</w:t>
      </w:r>
    </w:p>
    <w:p w14:paraId="49D27BA2" w14:textId="77777777" w:rsidR="00AD1BCB" w:rsidRDefault="00AD1BCB" w:rsidP="00930CB5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67FEC2A2" w14:textId="77777777" w:rsidR="0075563B" w:rsidRDefault="0075563B" w:rsidP="00037AF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0C553744" w14:textId="661252C8" w:rsidR="00037AF7" w:rsidRPr="00AE5FFD" w:rsidRDefault="00421B77" w:rsidP="00037AF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AE5FFD">
        <w:rPr>
          <w:rFonts w:ascii="Verdana" w:hAnsi="Verdana" w:cs="Verdana"/>
          <w:color w:val="215868" w:themeColor="accent5" w:themeShade="80"/>
          <w:sz w:val="36"/>
          <w:szCs w:val="36"/>
        </w:rPr>
        <w:t>Zaštita podataka</w:t>
      </w:r>
    </w:p>
    <w:p w14:paraId="0E470445" w14:textId="16AFD46B" w:rsidR="00037AF7" w:rsidRDefault="00421B77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421B77">
        <w:rPr>
          <w:rFonts w:ascii="Verdana" w:hAnsi="Verdana" w:cs="Verdana"/>
          <w:color w:val="636467"/>
          <w:spacing w:val="-1"/>
        </w:rPr>
        <w:t xml:space="preserve">Lični i poverljivi podaci zaposlenih, klijenata i partnera </w:t>
      </w:r>
      <w:r w:rsidR="00AE5FFD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-a</w:t>
      </w:r>
      <w:r w:rsidRPr="00421B77">
        <w:rPr>
          <w:rFonts w:ascii="Verdana" w:hAnsi="Verdana" w:cs="Verdana"/>
          <w:color w:val="636467"/>
          <w:spacing w:val="-1"/>
        </w:rPr>
        <w:t xml:space="preserve"> tretiraju se u skladu sa zakonskim </w:t>
      </w:r>
      <w:r>
        <w:rPr>
          <w:rFonts w:ascii="Verdana" w:hAnsi="Verdana" w:cs="Verdana"/>
          <w:color w:val="636467"/>
          <w:spacing w:val="-1"/>
        </w:rPr>
        <w:t>regulativama</w:t>
      </w:r>
      <w:r w:rsidRPr="00421B77">
        <w:rPr>
          <w:rFonts w:ascii="Verdana" w:hAnsi="Verdana" w:cs="Verdana"/>
          <w:color w:val="636467"/>
          <w:spacing w:val="-1"/>
        </w:rPr>
        <w:t xml:space="preserve"> i zaštićeni su od zloupotrebe, krađe i neovlašćenog </w:t>
      </w:r>
      <w:r>
        <w:rPr>
          <w:rFonts w:ascii="Verdana" w:hAnsi="Verdana" w:cs="Verdana"/>
          <w:color w:val="636467"/>
          <w:spacing w:val="-1"/>
        </w:rPr>
        <w:t>uvida</w:t>
      </w:r>
      <w:r w:rsidRPr="00421B77">
        <w:rPr>
          <w:rFonts w:ascii="Verdana" w:hAnsi="Verdana" w:cs="Verdana"/>
          <w:color w:val="636467"/>
          <w:spacing w:val="-1"/>
        </w:rPr>
        <w:t xml:space="preserve">. </w:t>
      </w:r>
      <w:r>
        <w:rPr>
          <w:rFonts w:ascii="Verdana" w:hAnsi="Verdana" w:cs="Verdana"/>
          <w:color w:val="636467"/>
          <w:spacing w:val="-1"/>
        </w:rPr>
        <w:t>Podaci</w:t>
      </w:r>
      <w:r w:rsidRPr="00421B77">
        <w:rPr>
          <w:rFonts w:ascii="Verdana" w:hAnsi="Verdana" w:cs="Verdana"/>
          <w:color w:val="636467"/>
          <w:spacing w:val="-1"/>
        </w:rPr>
        <w:t xml:space="preserve"> će biti otkriven</w:t>
      </w:r>
      <w:r>
        <w:rPr>
          <w:rFonts w:ascii="Verdana" w:hAnsi="Verdana" w:cs="Verdana"/>
          <w:color w:val="636467"/>
          <w:spacing w:val="-1"/>
        </w:rPr>
        <w:t>i</w:t>
      </w:r>
      <w:r w:rsidRPr="00421B77">
        <w:rPr>
          <w:rFonts w:ascii="Verdana" w:hAnsi="Verdana" w:cs="Verdana"/>
          <w:color w:val="636467"/>
          <w:spacing w:val="-1"/>
        </w:rPr>
        <w:t xml:space="preserve"> samo ako to zahtevaju ili izričito dozvoljavaju primenjivi zakoni i propisi.</w:t>
      </w:r>
    </w:p>
    <w:p w14:paraId="13C9D5A8" w14:textId="77777777" w:rsidR="00AE5FFD" w:rsidRDefault="00AE5FFD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7608B9EF" w14:textId="77777777" w:rsidR="0075563B" w:rsidRDefault="0075563B" w:rsidP="00421B77">
      <w:pPr>
        <w:spacing w:after="120" w:line="368" w:lineRule="exact"/>
        <w:jc w:val="both"/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</w:pPr>
    </w:p>
    <w:p w14:paraId="1C33D096" w14:textId="337DA3FC" w:rsidR="00AE5FFD" w:rsidRPr="00AE5FFD" w:rsidRDefault="00AE5FFD" w:rsidP="00421B77">
      <w:pPr>
        <w:spacing w:after="120" w:line="368" w:lineRule="exact"/>
        <w:jc w:val="both"/>
        <w:rPr>
          <w:rFonts w:ascii="Verdana" w:hAnsi="Verdana" w:cs="Verdana"/>
          <w:color w:val="215868" w:themeColor="accent5" w:themeShade="80"/>
          <w:spacing w:val="-1"/>
          <w:sz w:val="36"/>
          <w:szCs w:val="36"/>
        </w:rPr>
      </w:pPr>
      <w:r w:rsidRPr="00AE5FFD"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  <w:t>Ravnoteže između posla i privatnog života</w:t>
      </w:r>
    </w:p>
    <w:p w14:paraId="2B78A0F8" w14:textId="7752CB6A" w:rsidR="00AE5FFD" w:rsidRPr="00AE5FFD" w:rsidRDefault="00AE5FFD" w:rsidP="00AE5FFD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  <w:lang w:val="en-BE"/>
        </w:rPr>
      </w:pPr>
      <w:r>
        <w:rPr>
          <w:rFonts w:ascii="Verdana" w:hAnsi="Verdana" w:cs="Verdana"/>
          <w:color w:val="636467"/>
          <w:spacing w:val="-1"/>
          <w:lang w:val="en-BE"/>
        </w:rPr>
        <w:t>TARAIC</w:t>
      </w:r>
      <w:r w:rsidRPr="00AE5FFD">
        <w:rPr>
          <w:rFonts w:ascii="Verdana" w:hAnsi="Verdana" w:cs="Verdana"/>
          <w:color w:val="636467"/>
          <w:spacing w:val="-1"/>
          <w:lang w:val="en-BE"/>
        </w:rPr>
        <w:t xml:space="preserve"> je posvećena zaštiti ravnoteže između posla i privatnog života zaposlenih kao ključnog elementa njihovog zdravlja, bezbednosti i blagostanja. Menadžeri moraju organizovati rad tako da se izbegnu prekomerni sati, nerealni rokovi i kontinuirana dostupnost van radnog vremena, a zaposleni imaju pravo da se isključe iz poslovne komunikacije van dogovorenog radnog vremena, osim u stvarnim hitnim slučajevima. Zaposleni mogu zahtevati fleksibilne radne aranžmane (kao što su prilagođeno radno vreme, rad na daljinu ili komprimirane nedelje) i razumno odsustvo vezano za roditeljske ili negovateljske obaveze i neće trpeti nikakvu štetu ili diskriminaciju zbog podnošenja takvih zahteva ili korišćenja ovih odredbi, u skladu sa važećim zakonodavstvom EU i nacionalnim zakonodavstvom o ravnoteži između posla i privatnog života.</w:t>
      </w:r>
    </w:p>
    <w:p w14:paraId="0E20E6CC" w14:textId="77777777" w:rsidR="00AE5FFD" w:rsidRDefault="00AE5FFD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5D556246" w14:textId="77777777" w:rsidR="0075563B" w:rsidRDefault="0075563B" w:rsidP="000D2063">
      <w:pPr>
        <w:spacing w:after="120" w:line="368" w:lineRule="exact"/>
        <w:jc w:val="both"/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</w:pPr>
    </w:p>
    <w:p w14:paraId="4D07E518" w14:textId="47D1F94A" w:rsidR="000D2063" w:rsidRPr="000D2063" w:rsidRDefault="000D2063" w:rsidP="000D2063">
      <w:pPr>
        <w:spacing w:after="120" w:line="368" w:lineRule="exact"/>
        <w:jc w:val="both"/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</w:pPr>
      <w:r w:rsidRPr="000D2063"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  <w:lastRenderedPageBreak/>
        <w:t>Rodna ravnoteža u rukovodstvu i donošenju odluka</w:t>
      </w:r>
    </w:p>
    <w:p w14:paraId="42ECA43B" w14:textId="77777777" w:rsidR="000D2063" w:rsidRDefault="000D2063" w:rsidP="000D2063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  <w:lang w:val="en-BE"/>
        </w:rPr>
      </w:pPr>
      <w:r w:rsidRPr="000D2063">
        <w:rPr>
          <w:rFonts w:ascii="Verdana" w:hAnsi="Verdana" w:cs="Verdana"/>
          <w:color w:val="636467"/>
          <w:spacing w:val="-1"/>
          <w:lang w:val="en-BE"/>
        </w:rPr>
        <w:t>TARAIC je posvećen unapređenju rodne ravnoteže u rukovodstvu i procesima donošenja odluka na svim nivoima organizacije. U tom cilju, organizacija će težiti uravnoteženoj zastupljenosti žena i muškaraca u upravljačkim strukturama, projektnim timovima, savetodavnim telima i postupcima izbora i imenovanja, uz primenu transparentnih kriterijuma zasnovanih na kompetencijama, iskustvu i jednakim mogućnostima. Posebna pažnja posvetiće se uklanjanju strukturnih i kulturnih prepreka koje mogu ograničiti napredovanje žena ili drugih nedovoljno zastupljenih grupa, uključujući rodne stereotipe, neravnomernu raspodelu neplaćenih obaveza i nejednak pristup profesionalnom razvoju. TARAIC će, gde je to primenljivo, pratiti rodnu strukturu u upravljačkim i odlučivačkim telima i preduzimati korektivne mere kada se utvrdi značajna neravnoteža.</w:t>
      </w:r>
    </w:p>
    <w:p w14:paraId="4C85F91E" w14:textId="77777777" w:rsidR="000D2063" w:rsidRPr="000D2063" w:rsidRDefault="000D2063" w:rsidP="000D2063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  <w:lang w:val="en-BE"/>
        </w:rPr>
      </w:pPr>
    </w:p>
    <w:p w14:paraId="5B5AF928" w14:textId="77777777" w:rsidR="0075563B" w:rsidRDefault="0075563B" w:rsidP="000D2063">
      <w:pPr>
        <w:spacing w:after="120" w:line="368" w:lineRule="exact"/>
        <w:jc w:val="both"/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</w:pPr>
    </w:p>
    <w:p w14:paraId="0B655576" w14:textId="2FA801D4" w:rsidR="000D2063" w:rsidRPr="000D2063" w:rsidRDefault="000D2063" w:rsidP="000D2063">
      <w:pPr>
        <w:spacing w:after="120" w:line="368" w:lineRule="exact"/>
        <w:jc w:val="both"/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</w:pPr>
      <w:r w:rsidRPr="000D2063">
        <w:rPr>
          <w:rFonts w:ascii="Verdana" w:hAnsi="Verdana" w:cs="Verdana"/>
          <w:color w:val="215868" w:themeColor="accent5" w:themeShade="80"/>
          <w:spacing w:val="-1"/>
          <w:sz w:val="36"/>
          <w:szCs w:val="36"/>
          <w:lang w:val="en-BE"/>
        </w:rPr>
        <w:t>Integracija rodne dimenzije u istraživačke i/ili nastavne sadržaje</w:t>
      </w:r>
    </w:p>
    <w:p w14:paraId="498C442B" w14:textId="77777777" w:rsidR="000D2063" w:rsidRPr="000D2063" w:rsidRDefault="000D2063" w:rsidP="000D2063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  <w:lang w:val="en-BE"/>
        </w:rPr>
      </w:pPr>
      <w:r w:rsidRPr="000D2063">
        <w:rPr>
          <w:rFonts w:ascii="Verdana" w:hAnsi="Verdana" w:cs="Verdana"/>
          <w:color w:val="636467"/>
          <w:spacing w:val="-1"/>
          <w:lang w:val="en-BE"/>
        </w:rPr>
        <w:t>TARAIC će rodnu dimenziju sistematski uključivati u planiranje, sprovođenje, praćenje i evaluaciju svojih istraživačkih, edukativnih i programskih aktivnosti kada je to relevantno za temu i ciljnu grupu. To podrazumeva da se pri pripremi analiza, obuka, publikacija, metodologija i nastavnih sadržaja razmatra kako rod utiče na iskustva, potrebe, pristup resursima, koristi i ishode za različite grupe žena i muškaraca, kao i za osobe različitih rodnih identiteta. Gde god je moguće i svrhovito, koristiće se rodno osetljivi podaci, primeri, jezik i indikatori, kako bi se izbegla reprodukcija stereotipa i obezbedilo da sadržaji budu relevantni, pravični i inkluzivni. Zaposleni i saradnici podsticaće se da razvijaju znanja i kapacitete za primenu rodno odgovornog pristupa u istraživanju, učenju, obuci i komunikaciji.</w:t>
      </w:r>
    </w:p>
    <w:p w14:paraId="2450E5AD" w14:textId="77777777" w:rsidR="000D2063" w:rsidRDefault="000D2063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69B316C2" w14:textId="77777777" w:rsidR="0075563B" w:rsidRDefault="0075563B" w:rsidP="00037AF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7D1CF2E4" w14:textId="4C1556E3" w:rsidR="00037AF7" w:rsidRPr="00AE5FFD" w:rsidRDefault="00421B77" w:rsidP="00037AF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AE5FFD">
        <w:rPr>
          <w:rFonts w:ascii="Verdana" w:hAnsi="Verdana" w:cs="Verdana"/>
          <w:color w:val="215868" w:themeColor="accent5" w:themeShade="80"/>
          <w:sz w:val="36"/>
          <w:szCs w:val="36"/>
        </w:rPr>
        <w:t>Odgovornost</w:t>
      </w:r>
    </w:p>
    <w:p w14:paraId="2908FFEE" w14:textId="0318329D" w:rsidR="00421B77" w:rsidRDefault="00421B77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421B77">
        <w:rPr>
          <w:rFonts w:ascii="Verdana" w:hAnsi="Verdana" w:cs="Verdana"/>
          <w:color w:val="636467"/>
          <w:spacing w:val="-1"/>
        </w:rPr>
        <w:t xml:space="preserve">Menadžment </w:t>
      </w:r>
      <w:r w:rsidR="00AE5FFD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-a</w:t>
      </w:r>
      <w:r w:rsidRPr="00421B77">
        <w:rPr>
          <w:rFonts w:ascii="Verdana" w:hAnsi="Verdana" w:cs="Verdana"/>
          <w:color w:val="636467"/>
          <w:spacing w:val="-1"/>
        </w:rPr>
        <w:t xml:space="preserve"> je odgovoran za sprovođenje ove politike. Politiku sprovode svi zaposleni.</w:t>
      </w:r>
    </w:p>
    <w:p w14:paraId="2C4577CE" w14:textId="77777777" w:rsidR="00AD1BCB" w:rsidRDefault="00AD1BCB" w:rsidP="00421B77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5332C035" w14:textId="77777777" w:rsidR="0075563B" w:rsidRDefault="0075563B" w:rsidP="00421B7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261888C9" w14:textId="167CF795" w:rsidR="00421B77" w:rsidRPr="00AE5FFD" w:rsidRDefault="00421B77" w:rsidP="00421B77">
      <w:pPr>
        <w:spacing w:after="120" w:line="240" w:lineRule="auto"/>
        <w:jc w:val="both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AE5FFD">
        <w:rPr>
          <w:rFonts w:ascii="Verdana" w:hAnsi="Verdana" w:cs="Verdana"/>
          <w:color w:val="215868" w:themeColor="accent5" w:themeShade="80"/>
          <w:sz w:val="36"/>
          <w:szCs w:val="36"/>
        </w:rPr>
        <w:lastRenderedPageBreak/>
        <w:t>Žalbeni mehanizam</w:t>
      </w:r>
    </w:p>
    <w:p w14:paraId="7325D72E" w14:textId="6FA3D4B6" w:rsidR="00421B77" w:rsidRPr="00421B77" w:rsidRDefault="00421B77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421B77">
        <w:rPr>
          <w:rFonts w:ascii="Verdana" w:hAnsi="Verdana" w:cs="Verdana"/>
          <w:color w:val="636467"/>
          <w:spacing w:val="-1"/>
        </w:rPr>
        <w:t xml:space="preserve">U slučajevima sumnje na kršenje ove politike, </w:t>
      </w:r>
      <w:r>
        <w:rPr>
          <w:rFonts w:ascii="Verdana" w:hAnsi="Verdana" w:cs="Verdana"/>
          <w:color w:val="636467"/>
          <w:spacing w:val="-1"/>
        </w:rPr>
        <w:t xml:space="preserve">uprava </w:t>
      </w:r>
      <w:r w:rsidR="00AE5FFD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-a</w:t>
      </w:r>
      <w:r w:rsidRPr="00421B77">
        <w:rPr>
          <w:rFonts w:ascii="Verdana" w:hAnsi="Verdana" w:cs="Verdana"/>
          <w:color w:val="636467"/>
          <w:spacing w:val="-1"/>
        </w:rPr>
        <w:t xml:space="preserve"> će preduzeti mere. U zavisnosti od prirode i hitnosti žalbe, pitanje se može rešiti na jednom ili više poverljivih sastanaka, ili će možda biti potrebno konsultovati </w:t>
      </w:r>
      <w:r>
        <w:rPr>
          <w:rFonts w:ascii="Verdana" w:hAnsi="Verdana" w:cs="Verdana"/>
          <w:color w:val="636467"/>
          <w:spacing w:val="-1"/>
        </w:rPr>
        <w:t>stručne službe</w:t>
      </w:r>
      <w:r w:rsidRPr="00421B77">
        <w:rPr>
          <w:rFonts w:ascii="Verdana" w:hAnsi="Verdana" w:cs="Verdana"/>
          <w:color w:val="636467"/>
          <w:spacing w:val="-1"/>
        </w:rPr>
        <w:t>.</w:t>
      </w:r>
    </w:p>
    <w:p w14:paraId="6730B50E" w14:textId="38E26D5E" w:rsidR="00421B77" w:rsidRDefault="00421B77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 xml:space="preserve">Uprava </w:t>
      </w:r>
      <w:r w:rsidR="00AE5FFD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-a</w:t>
      </w:r>
      <w:r w:rsidRPr="00421B77">
        <w:rPr>
          <w:rFonts w:ascii="Verdana" w:hAnsi="Verdana" w:cs="Verdana"/>
          <w:color w:val="636467"/>
          <w:spacing w:val="-1"/>
        </w:rPr>
        <w:t xml:space="preserve"> je dužn</w:t>
      </w:r>
      <w:r>
        <w:rPr>
          <w:rFonts w:ascii="Verdana" w:hAnsi="Verdana" w:cs="Verdana"/>
          <w:color w:val="636467"/>
          <w:spacing w:val="-1"/>
        </w:rPr>
        <w:t>a</w:t>
      </w:r>
      <w:r w:rsidRPr="00421B77">
        <w:rPr>
          <w:rFonts w:ascii="Verdana" w:hAnsi="Verdana" w:cs="Verdana"/>
          <w:color w:val="636467"/>
          <w:spacing w:val="-1"/>
        </w:rPr>
        <w:t xml:space="preserve"> da čuva tajnu o ličnim prilikama zaposlenih koje su </w:t>
      </w:r>
      <w:r>
        <w:rPr>
          <w:rFonts w:ascii="Verdana" w:hAnsi="Verdana" w:cs="Verdana"/>
          <w:color w:val="636467"/>
          <w:spacing w:val="-1"/>
        </w:rPr>
        <w:t>im</w:t>
      </w:r>
      <w:r w:rsidRPr="00421B77">
        <w:rPr>
          <w:rFonts w:ascii="Verdana" w:hAnsi="Verdana" w:cs="Verdana"/>
          <w:color w:val="636467"/>
          <w:spacing w:val="-1"/>
        </w:rPr>
        <w:t xml:space="preserve"> postale poznate, kao i</w:t>
      </w:r>
      <w:r>
        <w:rPr>
          <w:rFonts w:ascii="Verdana" w:hAnsi="Verdana" w:cs="Verdana"/>
          <w:color w:val="636467"/>
          <w:spacing w:val="-1"/>
        </w:rPr>
        <w:t xml:space="preserve"> </w:t>
      </w:r>
      <w:r w:rsidRPr="00421B77">
        <w:rPr>
          <w:rFonts w:ascii="Verdana" w:hAnsi="Verdana" w:cs="Verdana"/>
          <w:color w:val="636467"/>
          <w:spacing w:val="-1"/>
        </w:rPr>
        <w:t>o stvarima koje zbog svog značaja ili sadržaja zahtevaju poverljivo postupanje.</w:t>
      </w:r>
    </w:p>
    <w:p w14:paraId="12338B13" w14:textId="77777777" w:rsidR="0075563B" w:rsidRDefault="0075563B" w:rsidP="0075563B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4DD6A06F" w14:textId="77777777" w:rsidR="0075563B" w:rsidRDefault="0075563B" w:rsidP="0075563B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45D4F471" w14:textId="77777777" w:rsidR="0075563B" w:rsidRDefault="0075563B" w:rsidP="0075563B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27C66FD7" w14:textId="3DD5957F" w:rsidR="0075563B" w:rsidRDefault="0075563B" w:rsidP="0075563B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  <w:r w:rsidRPr="00D02448">
        <w:rPr>
          <w:rFonts w:ascii="Verdana" w:hAnsi="Verdana" w:cs="Verdana"/>
          <w:color w:val="636467"/>
          <w:spacing w:val="-1"/>
        </w:rPr>
        <w:drawing>
          <wp:anchor distT="0" distB="0" distL="114300" distR="114300" simplePos="0" relativeHeight="251659264" behindDoc="0" locked="0" layoutInCell="1" allowOverlap="1" wp14:anchorId="2E787936" wp14:editId="5ECED61F">
            <wp:simplePos x="0" y="0"/>
            <wp:positionH relativeFrom="margin">
              <wp:posOffset>3214158</wp:posOffset>
            </wp:positionH>
            <wp:positionV relativeFrom="margin">
              <wp:posOffset>1642110</wp:posOffset>
            </wp:positionV>
            <wp:extent cx="2313305" cy="1506855"/>
            <wp:effectExtent l="0" t="0" r="0" b="4445"/>
            <wp:wrapNone/>
            <wp:docPr id="4" name="Picture 3" descr="A signature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E24B2D-EB69-4CB3-7473-662BD2BA8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ignature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55E24B2D-EB69-4CB3-7473-662BD2BA8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DFFFE"/>
                        </a:clrFrom>
                        <a:clrTo>
                          <a:srgbClr val="FDFF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D469A" w14:textId="77777777" w:rsidR="0075563B" w:rsidRDefault="0075563B" w:rsidP="0075563B">
      <w:pPr>
        <w:spacing w:after="120" w:line="240" w:lineRule="auto"/>
        <w:ind w:left="5040" w:firstLine="80"/>
        <w:jc w:val="both"/>
        <w:rPr>
          <w:rFonts w:ascii="Verdana" w:hAnsi="Verdana" w:cs="Verdana"/>
          <w:color w:val="636467"/>
          <w:spacing w:val="-1"/>
        </w:rPr>
      </w:pPr>
    </w:p>
    <w:p w14:paraId="324A3DF7" w14:textId="77777777" w:rsidR="0075563B" w:rsidRDefault="0075563B" w:rsidP="0075563B">
      <w:pPr>
        <w:spacing w:after="120" w:line="240" w:lineRule="auto"/>
        <w:ind w:left="5040" w:firstLine="80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>Dr.sc Hugo A.M.</w:t>
      </w:r>
      <w:r w:rsidRPr="00D02448">
        <w:rPr>
          <w:rFonts w:ascii="Verdana" w:hAnsi="Verdana" w:cs="Verdana"/>
          <w:color w:val="636467"/>
          <w:spacing w:val="-1"/>
        </w:rPr>
        <w:t xml:space="preserve"> </w:t>
      </w:r>
      <w:r>
        <w:rPr>
          <w:rFonts w:ascii="Verdana" w:hAnsi="Verdana" w:cs="Verdana"/>
          <w:color w:val="636467"/>
          <w:spacing w:val="-1"/>
        </w:rPr>
        <w:t xml:space="preserve"> van Veghel</w:t>
      </w:r>
    </w:p>
    <w:p w14:paraId="6537F32A" w14:textId="3776B504" w:rsidR="0075563B" w:rsidRDefault="0075563B" w:rsidP="0075563B">
      <w:pPr>
        <w:spacing w:after="120" w:line="240" w:lineRule="auto"/>
        <w:ind w:left="6000" w:firstLine="80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>Direktor</w:t>
      </w:r>
    </w:p>
    <w:p w14:paraId="0F55F296" w14:textId="77777777" w:rsidR="0075563B" w:rsidRDefault="0075563B" w:rsidP="00421B7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4C044379" w14:textId="77777777" w:rsidR="00421B77" w:rsidRDefault="00421B77" w:rsidP="00421B77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sectPr w:rsidR="00421B77" w:rsidSect="004B2CCA">
      <w:footerReference w:type="default" r:id="rId8"/>
      <w:headerReference w:type="first" r:id="rId9"/>
      <w:pgSz w:w="11900" w:h="16820"/>
      <w:pgMar w:top="1440" w:right="1440" w:bottom="1440" w:left="1440" w:header="0" w:footer="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EE799" w14:textId="77777777" w:rsidR="00E06495" w:rsidRDefault="00E06495" w:rsidP="0062048F">
      <w:pPr>
        <w:spacing w:after="0" w:line="240" w:lineRule="auto"/>
      </w:pPr>
      <w:r>
        <w:separator/>
      </w:r>
    </w:p>
  </w:endnote>
  <w:endnote w:type="continuationSeparator" w:id="0">
    <w:p w14:paraId="2B846ED8" w14:textId="77777777" w:rsidR="00E06495" w:rsidRDefault="00E06495" w:rsidP="0062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5584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FFE63" w14:textId="77777777" w:rsidR="004B2CCA" w:rsidRDefault="004B2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CEEC24" w14:textId="77777777" w:rsidR="004B2CCA" w:rsidRDefault="004B2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1C2E7" w14:textId="77777777" w:rsidR="00E06495" w:rsidRDefault="00E06495" w:rsidP="0062048F">
      <w:pPr>
        <w:spacing w:after="0" w:line="240" w:lineRule="auto"/>
      </w:pPr>
      <w:r>
        <w:separator/>
      </w:r>
    </w:p>
  </w:footnote>
  <w:footnote w:type="continuationSeparator" w:id="0">
    <w:p w14:paraId="5DDAFD40" w14:textId="77777777" w:rsidR="00E06495" w:rsidRDefault="00E06495" w:rsidP="0062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93F4" w14:textId="77777777" w:rsidR="00DB77F4" w:rsidRDefault="00DB77F4">
    <w:pPr>
      <w:pStyle w:val="Header"/>
    </w:pPr>
  </w:p>
  <w:p w14:paraId="5DD98294" w14:textId="7C7343A0" w:rsidR="00DB77F4" w:rsidRDefault="00DB77F4">
    <w:pPr>
      <w:pStyle w:val="Header"/>
    </w:pPr>
    <w:r w:rsidRPr="002E347A">
      <w:rPr>
        <w:noProof/>
      </w:rPr>
      <w:drawing>
        <wp:inline distT="0" distB="0" distL="0" distR="0" wp14:anchorId="6CF6457C" wp14:editId="3ED4A9B2">
          <wp:extent cx="1079082" cy="804334"/>
          <wp:effectExtent l="0" t="0" r="635" b="0"/>
          <wp:docPr id="1791219209" name="Picture 1" descr="A logo of a mountain with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19209" name="Picture 1" descr="A logo of a mountain with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9251" cy="819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3"/>
    <w:rsid w:val="00037AF7"/>
    <w:rsid w:val="000555D5"/>
    <w:rsid w:val="000655FB"/>
    <w:rsid w:val="00090376"/>
    <w:rsid w:val="00090A39"/>
    <w:rsid w:val="000D2063"/>
    <w:rsid w:val="000F7C51"/>
    <w:rsid w:val="001C58EE"/>
    <w:rsid w:val="001F422E"/>
    <w:rsid w:val="00216B7D"/>
    <w:rsid w:val="00220858"/>
    <w:rsid w:val="0023036F"/>
    <w:rsid w:val="002360D4"/>
    <w:rsid w:val="00264FA1"/>
    <w:rsid w:val="002C0494"/>
    <w:rsid w:val="0042195D"/>
    <w:rsid w:val="00421B77"/>
    <w:rsid w:val="004420C5"/>
    <w:rsid w:val="0045513D"/>
    <w:rsid w:val="0047652E"/>
    <w:rsid w:val="00476DC3"/>
    <w:rsid w:val="004B2CCA"/>
    <w:rsid w:val="004D554B"/>
    <w:rsid w:val="00570187"/>
    <w:rsid w:val="005A78B9"/>
    <w:rsid w:val="005D1F2D"/>
    <w:rsid w:val="0062048F"/>
    <w:rsid w:val="00637099"/>
    <w:rsid w:val="00660257"/>
    <w:rsid w:val="00704A4E"/>
    <w:rsid w:val="00712F8F"/>
    <w:rsid w:val="007371BD"/>
    <w:rsid w:val="0075563B"/>
    <w:rsid w:val="0076298B"/>
    <w:rsid w:val="007B2EF6"/>
    <w:rsid w:val="00812A06"/>
    <w:rsid w:val="008202E3"/>
    <w:rsid w:val="00840C28"/>
    <w:rsid w:val="008435BF"/>
    <w:rsid w:val="00846371"/>
    <w:rsid w:val="008760DA"/>
    <w:rsid w:val="008803C2"/>
    <w:rsid w:val="008B3A76"/>
    <w:rsid w:val="009005E6"/>
    <w:rsid w:val="00930CB5"/>
    <w:rsid w:val="0096145D"/>
    <w:rsid w:val="009F251C"/>
    <w:rsid w:val="00A20A15"/>
    <w:rsid w:val="00A4534E"/>
    <w:rsid w:val="00AB70DF"/>
    <w:rsid w:val="00AD1BCB"/>
    <w:rsid w:val="00AE5CA3"/>
    <w:rsid w:val="00AE5FFD"/>
    <w:rsid w:val="00B1538A"/>
    <w:rsid w:val="00B30042"/>
    <w:rsid w:val="00B3517E"/>
    <w:rsid w:val="00B46CA1"/>
    <w:rsid w:val="00B53F47"/>
    <w:rsid w:val="00BA05B7"/>
    <w:rsid w:val="00C308A3"/>
    <w:rsid w:val="00C404CF"/>
    <w:rsid w:val="00C94C8F"/>
    <w:rsid w:val="00CE6F2D"/>
    <w:rsid w:val="00D344AC"/>
    <w:rsid w:val="00DB77F4"/>
    <w:rsid w:val="00E06495"/>
    <w:rsid w:val="00E20C34"/>
    <w:rsid w:val="00E4249D"/>
    <w:rsid w:val="00E5233C"/>
    <w:rsid w:val="00E6148C"/>
    <w:rsid w:val="00ED066D"/>
    <w:rsid w:val="00EF2231"/>
    <w:rsid w:val="00F2203B"/>
    <w:rsid w:val="00F4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ADC8F4"/>
  <w15:docId w15:val="{B8326966-A93D-4D51-B7FC-E82929B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204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4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48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CA"/>
  </w:style>
  <w:style w:type="paragraph" w:styleId="Footer">
    <w:name w:val="footer"/>
    <w:basedOn w:val="Normal"/>
    <w:link w:val="FooterChar"/>
    <w:uiPriority w:val="99"/>
    <w:unhideWhenUsed/>
    <w:rsid w:val="004B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CA"/>
  </w:style>
  <w:style w:type="table" w:styleId="TableGrid">
    <w:name w:val="Table Grid"/>
    <w:basedOn w:val="TableNormal"/>
    <w:uiPriority w:val="59"/>
    <w:rsid w:val="00E5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BB0E-8A41-4208-BF7A-912C754E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NSHC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Hugo van Veghel</cp:lastModifiedBy>
  <cp:revision>7</cp:revision>
  <cp:lastPrinted>2025-03-17T11:19:00Z</cp:lastPrinted>
  <dcterms:created xsi:type="dcterms:W3CDTF">2026-04-06T21:51:00Z</dcterms:created>
  <dcterms:modified xsi:type="dcterms:W3CDTF">2026-04-07T15:42:00Z</dcterms:modified>
</cp:coreProperties>
</file>